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35" w:rsidRPr="00CD2E10" w:rsidRDefault="00F26168" w:rsidP="00B91D35">
      <w:pPr>
        <w:bidi/>
        <w:jc w:val="center"/>
        <w:rPr>
          <w:rFonts w:cs="B Titr"/>
          <w:color w:val="0070C0"/>
          <w:sz w:val="36"/>
          <w:szCs w:val="36"/>
          <w:rtl/>
        </w:rPr>
      </w:pPr>
      <w:r w:rsidRPr="00CD2E10">
        <w:rPr>
          <w:rFonts w:cs="B Titr"/>
          <w:color w:val="0070C0"/>
          <w:sz w:val="36"/>
          <w:szCs w:val="36"/>
          <w:rtl/>
        </w:rPr>
        <w:t>بسمه تعالی</w:t>
      </w:r>
      <w:bookmarkStart w:id="0" w:name="_GoBack"/>
      <w:bookmarkEnd w:id="0"/>
    </w:p>
    <w:p w:rsidR="00B91D35" w:rsidRPr="00CD2E10" w:rsidRDefault="00F26168" w:rsidP="00B91D35">
      <w:pPr>
        <w:bidi/>
        <w:rPr>
          <w:rFonts w:cs="B Titr"/>
          <w:b/>
          <w:bCs/>
          <w:color w:val="0070C0"/>
          <w:sz w:val="24"/>
          <w:szCs w:val="24"/>
          <w:rtl/>
        </w:rPr>
      </w:pPr>
      <w:r w:rsidRPr="00CD2E10">
        <w:rPr>
          <w:rFonts w:cs="B Titr"/>
          <w:b/>
          <w:bCs/>
          <w:color w:val="0070C0"/>
          <w:sz w:val="24"/>
          <w:szCs w:val="24"/>
          <w:rtl/>
        </w:rPr>
        <w:t xml:space="preserve">آیین نامه وجین کتابخانه </w:t>
      </w:r>
      <w:r w:rsidR="00B91D35" w:rsidRPr="00CD2E10">
        <w:rPr>
          <w:rFonts w:cs="B Titr"/>
          <w:b/>
          <w:bCs/>
          <w:color w:val="0070C0"/>
          <w:sz w:val="24"/>
          <w:szCs w:val="24"/>
          <w:rtl/>
        </w:rPr>
        <w:t>دانش</w:t>
      </w:r>
      <w:r w:rsidR="00B91D35" w:rsidRPr="00CD2E10">
        <w:rPr>
          <w:rFonts w:cs="B Titr" w:hint="cs"/>
          <w:b/>
          <w:bCs/>
          <w:color w:val="0070C0"/>
          <w:sz w:val="24"/>
          <w:szCs w:val="24"/>
          <w:rtl/>
        </w:rPr>
        <w:t>کده دندانپزشکی کرمان</w:t>
      </w:r>
    </w:p>
    <w:p w:rsidR="009D7597" w:rsidRPr="00CD2E10" w:rsidRDefault="00F26168" w:rsidP="009D7597">
      <w:pPr>
        <w:bidi/>
        <w:rPr>
          <w:rFonts w:cs="B Titr"/>
          <w:color w:val="0070C0"/>
          <w:rtl/>
        </w:rPr>
      </w:pPr>
      <w:r w:rsidRPr="00CD2E10">
        <w:rPr>
          <w:rFonts w:cs="B Titr"/>
          <w:color w:val="0070C0"/>
          <w:rtl/>
        </w:rPr>
        <w:t>مقدمه</w:t>
      </w:r>
      <w:r w:rsidR="00B91D35" w:rsidRPr="00CD2E10">
        <w:rPr>
          <w:rFonts w:cs="B Titr" w:hint="cs"/>
          <w:color w:val="0070C0"/>
          <w:rtl/>
        </w:rPr>
        <w:t>:</w:t>
      </w:r>
    </w:p>
    <w:p w:rsidR="009D7597" w:rsidRPr="00B91D35" w:rsidRDefault="00F26168" w:rsidP="00505D1D">
      <w:pPr>
        <w:bidi/>
        <w:spacing w:line="276" w:lineRule="auto"/>
        <w:jc w:val="both"/>
        <w:rPr>
          <w:rFonts w:cs="B Mitra"/>
          <w:sz w:val="24"/>
          <w:szCs w:val="24"/>
          <w:rtl/>
        </w:rPr>
      </w:pPr>
      <w:r>
        <w:rPr>
          <w:rtl/>
        </w:rPr>
        <w:t xml:space="preserve"> </w:t>
      </w:r>
      <w:r w:rsidRPr="00B91D35">
        <w:rPr>
          <w:rFonts w:cs="B Mitra"/>
          <w:sz w:val="24"/>
          <w:szCs w:val="24"/>
          <w:rtl/>
        </w:rPr>
        <w:t>با توجه به اهمیت کنترل رشد مجموعه کتابخانه و حفظ روزآمدي و پویایی آن و کمبود فضا، وجین یکی از ضروري ترین اقدامات دوره اي در هر کتابخانه می باشد. موثر ترین نتیجه اي که از فرایند وجین حاصل می گردد حفظ موجودي کتابخانه در سطحی قابل قبول و راهی براي کاهش نارضایتی مراجعه کننده اي است که در جستجوي اثري خاص می باشد. وجین یک اقدام موثر و حساس می باشد که باید با دقت نظر، دانش و شناخت دقیق نسبت به مجموعه و مخاطبان آن صورت پذیرد تا از وجین اقلام مفید و با ارزش جلوگیري شود</w:t>
      </w:r>
      <w:r w:rsidRPr="00B91D35">
        <w:rPr>
          <w:rFonts w:cs="B Mitra"/>
          <w:sz w:val="24"/>
          <w:szCs w:val="24"/>
        </w:rPr>
        <w:t xml:space="preserve">. </w:t>
      </w:r>
      <w:r w:rsidRPr="00B91D35">
        <w:rPr>
          <w:rFonts w:cs="B Mitra"/>
          <w:sz w:val="24"/>
          <w:szCs w:val="24"/>
          <w:rtl/>
        </w:rPr>
        <w:t>لذا وجین باید مطابق با خط مشی و سیاستی مدون و مشخص توسط کارشناسان متخصص کتابخانه و با نظارت و مشورت متخصصان موضوعی صورت پذیرد</w:t>
      </w:r>
      <w:r w:rsidR="009D7597" w:rsidRPr="00B91D35">
        <w:rPr>
          <w:rFonts w:cs="B Mitra" w:hint="cs"/>
          <w:sz w:val="24"/>
          <w:szCs w:val="24"/>
          <w:rtl/>
        </w:rPr>
        <w:t>.</w:t>
      </w:r>
    </w:p>
    <w:p w:rsidR="00B91D35" w:rsidRPr="00CD2E10" w:rsidRDefault="00F26168" w:rsidP="00B91D35">
      <w:pPr>
        <w:bidi/>
        <w:rPr>
          <w:rFonts w:cs="B Titr"/>
          <w:color w:val="0070C0"/>
          <w:rtl/>
        </w:rPr>
      </w:pPr>
      <w:r>
        <w:t xml:space="preserve"> </w:t>
      </w:r>
      <w:r w:rsidRPr="00CD2E10">
        <w:rPr>
          <w:rFonts w:cs="B Titr"/>
          <w:color w:val="0070C0"/>
          <w:rtl/>
        </w:rPr>
        <w:t>ماده1 :</w:t>
      </w:r>
      <w:r w:rsidR="00B91D35" w:rsidRPr="00CD2E10">
        <w:rPr>
          <w:rFonts w:cs="B Titr" w:hint="cs"/>
          <w:color w:val="0070C0"/>
          <w:rtl/>
        </w:rPr>
        <w:t xml:space="preserve"> </w:t>
      </w:r>
      <w:r w:rsidRPr="00CD2E10">
        <w:rPr>
          <w:rFonts w:cs="B Titr"/>
          <w:color w:val="0070C0"/>
          <w:rtl/>
        </w:rPr>
        <w:t>اهداف وجین منابع کتابخانه</w:t>
      </w:r>
    </w:p>
    <w:p w:rsidR="00B91D35" w:rsidRDefault="00B91D35" w:rsidP="00B91D35">
      <w:pPr>
        <w:pStyle w:val="ListParagraph"/>
        <w:numPr>
          <w:ilvl w:val="0"/>
          <w:numId w:val="2"/>
        </w:numPr>
        <w:bidi/>
        <w:rPr>
          <w:rFonts w:cs="B Mitra"/>
          <w:sz w:val="24"/>
          <w:szCs w:val="24"/>
        </w:rPr>
      </w:pPr>
      <w:r>
        <w:rPr>
          <w:rFonts w:cs="B Mitra" w:hint="cs"/>
          <w:sz w:val="24"/>
          <w:szCs w:val="24"/>
          <w:rtl/>
        </w:rPr>
        <w:t>بهبود</w:t>
      </w:r>
      <w:r w:rsidR="00F26168" w:rsidRPr="00B91D35">
        <w:rPr>
          <w:rFonts w:cs="B Mitra"/>
          <w:sz w:val="24"/>
          <w:szCs w:val="24"/>
          <w:rtl/>
        </w:rPr>
        <w:t xml:space="preserve"> و افزایش کارایی فضاي محدود کتابخانه</w:t>
      </w:r>
    </w:p>
    <w:p w:rsidR="00B91D35" w:rsidRDefault="00B91D35" w:rsidP="00B91D35">
      <w:pPr>
        <w:pStyle w:val="ListParagraph"/>
        <w:numPr>
          <w:ilvl w:val="0"/>
          <w:numId w:val="2"/>
        </w:numPr>
        <w:bidi/>
        <w:rPr>
          <w:rFonts w:cs="B Mitra"/>
          <w:sz w:val="24"/>
          <w:szCs w:val="24"/>
        </w:rPr>
      </w:pPr>
      <w:r w:rsidRPr="00B91D35">
        <w:rPr>
          <w:rFonts w:cs="B Mitra"/>
          <w:sz w:val="24"/>
          <w:szCs w:val="24"/>
          <w:rtl/>
        </w:rPr>
        <w:t>پویا و زنده نگه داشتن فضاي کتابخانه</w:t>
      </w:r>
    </w:p>
    <w:p w:rsidR="00B91D35" w:rsidRPr="00B91D35" w:rsidRDefault="00B91D35" w:rsidP="00B91D35">
      <w:pPr>
        <w:pStyle w:val="ListParagraph"/>
        <w:numPr>
          <w:ilvl w:val="0"/>
          <w:numId w:val="2"/>
        </w:numPr>
        <w:bidi/>
        <w:rPr>
          <w:rFonts w:cs="B Mitra"/>
          <w:sz w:val="24"/>
          <w:szCs w:val="24"/>
          <w:rtl/>
        </w:rPr>
      </w:pPr>
      <w:r w:rsidRPr="00B91D35">
        <w:rPr>
          <w:rFonts w:cs="B Mitra"/>
          <w:sz w:val="24"/>
          <w:szCs w:val="24"/>
          <w:rtl/>
        </w:rPr>
        <w:t>تسهیل و تسریع به منابع کتابخانه</w:t>
      </w:r>
    </w:p>
    <w:p w:rsidR="00B91D35" w:rsidRPr="00CD2E10" w:rsidRDefault="00F26168" w:rsidP="00B91D35">
      <w:pPr>
        <w:bidi/>
        <w:rPr>
          <w:rFonts w:cs="B Titr"/>
          <w:color w:val="0070C0"/>
          <w:rtl/>
        </w:rPr>
      </w:pPr>
      <w:r w:rsidRPr="00CD2E10">
        <w:rPr>
          <w:color w:val="0070C0"/>
          <w:rtl/>
        </w:rPr>
        <w:t xml:space="preserve"> </w:t>
      </w:r>
      <w:r w:rsidRPr="00CD2E10">
        <w:rPr>
          <w:rFonts w:cs="B Titr"/>
          <w:color w:val="0070C0"/>
          <w:rtl/>
        </w:rPr>
        <w:t>ماده 2 :</w:t>
      </w:r>
      <w:r w:rsidR="00B91D35" w:rsidRPr="00CD2E10">
        <w:rPr>
          <w:rFonts w:cs="B Titr" w:hint="cs"/>
          <w:color w:val="0070C0"/>
          <w:rtl/>
        </w:rPr>
        <w:t xml:space="preserve"> </w:t>
      </w:r>
      <w:r w:rsidRPr="00CD2E10">
        <w:rPr>
          <w:rFonts w:cs="B Titr"/>
          <w:color w:val="0070C0"/>
          <w:rtl/>
        </w:rPr>
        <w:t>معیارها و ضوابط وجین</w:t>
      </w:r>
    </w:p>
    <w:p w:rsidR="00B91D35" w:rsidRPr="00D27586" w:rsidRDefault="00F26168" w:rsidP="00D27586">
      <w:pPr>
        <w:pStyle w:val="ListParagraph"/>
        <w:numPr>
          <w:ilvl w:val="0"/>
          <w:numId w:val="3"/>
        </w:numPr>
        <w:bidi/>
        <w:rPr>
          <w:rFonts w:cs="B Mitra"/>
          <w:sz w:val="24"/>
          <w:szCs w:val="24"/>
          <w:rtl/>
        </w:rPr>
      </w:pPr>
      <w:r w:rsidRPr="00D27586">
        <w:rPr>
          <w:rFonts w:cs="B Mitra"/>
          <w:sz w:val="24"/>
          <w:szCs w:val="24"/>
          <w:rtl/>
        </w:rPr>
        <w:t>منابع فرسوده و غیر قابل استفاده که ارزش علمی یا تاریخی ندارند و نگهداري آنها موجب اشغال فضا، صرف هزینه نگهداري، آلودگی سایر منابع خواهد شد</w:t>
      </w:r>
    </w:p>
    <w:p w:rsidR="00B91D35" w:rsidRPr="00D27586" w:rsidRDefault="00F26168" w:rsidP="00D27586">
      <w:pPr>
        <w:pStyle w:val="ListParagraph"/>
        <w:numPr>
          <w:ilvl w:val="0"/>
          <w:numId w:val="3"/>
        </w:numPr>
        <w:bidi/>
        <w:rPr>
          <w:rFonts w:cs="B Mitra"/>
          <w:sz w:val="24"/>
          <w:szCs w:val="24"/>
          <w:rtl/>
        </w:rPr>
      </w:pPr>
      <w:r w:rsidRPr="00D27586">
        <w:rPr>
          <w:rFonts w:cs="B Mitra"/>
          <w:sz w:val="24"/>
          <w:szCs w:val="24"/>
          <w:rtl/>
        </w:rPr>
        <w:t>منابع علمی که به لحاظ محتوایی و تاریخی ارزش علمی ندارند</w:t>
      </w:r>
    </w:p>
    <w:p w:rsidR="00B91D35" w:rsidRPr="00D27586" w:rsidRDefault="00F26168" w:rsidP="00D27586">
      <w:pPr>
        <w:pStyle w:val="ListParagraph"/>
        <w:numPr>
          <w:ilvl w:val="0"/>
          <w:numId w:val="3"/>
        </w:numPr>
        <w:bidi/>
        <w:rPr>
          <w:rFonts w:cs="B Mitra"/>
          <w:sz w:val="24"/>
          <w:szCs w:val="24"/>
          <w:rtl/>
        </w:rPr>
      </w:pPr>
      <w:r w:rsidRPr="00D27586">
        <w:rPr>
          <w:rFonts w:cs="B Mitra"/>
          <w:sz w:val="24"/>
          <w:szCs w:val="24"/>
          <w:rtl/>
        </w:rPr>
        <w:t>تسهیل و تسریع در دسترسی به منابع موجود</w:t>
      </w:r>
    </w:p>
    <w:p w:rsidR="00B91D35" w:rsidRPr="00D27586" w:rsidRDefault="00F26168" w:rsidP="00D27586">
      <w:pPr>
        <w:pStyle w:val="ListParagraph"/>
        <w:numPr>
          <w:ilvl w:val="0"/>
          <w:numId w:val="3"/>
        </w:numPr>
        <w:bidi/>
        <w:rPr>
          <w:rFonts w:cs="B Mitra"/>
          <w:sz w:val="24"/>
          <w:szCs w:val="24"/>
          <w:rtl/>
        </w:rPr>
      </w:pPr>
      <w:r w:rsidRPr="00D27586">
        <w:rPr>
          <w:rFonts w:cs="B Mitra"/>
          <w:sz w:val="24"/>
          <w:szCs w:val="24"/>
          <w:rtl/>
        </w:rPr>
        <w:t>نسخه هاي تکراري و مازاد بر نیاز و نیز ویرایش هاي قدیمی و جایگزینی نسخه جدید و به روز</w:t>
      </w:r>
    </w:p>
    <w:p w:rsidR="00B91D35" w:rsidRPr="00D27586" w:rsidRDefault="00F26168" w:rsidP="00B91D35">
      <w:pPr>
        <w:bidi/>
        <w:rPr>
          <w:rFonts w:cs="B Titr"/>
          <w:rtl/>
        </w:rPr>
      </w:pPr>
      <w:r>
        <w:rPr>
          <w:rtl/>
        </w:rPr>
        <w:t xml:space="preserve"> </w:t>
      </w:r>
      <w:r w:rsidRPr="00CD2E10">
        <w:rPr>
          <w:rFonts w:cs="B Titr"/>
          <w:color w:val="0070C0"/>
          <w:rtl/>
        </w:rPr>
        <w:t>ماده3 :</w:t>
      </w:r>
      <w:r w:rsidR="00D27586" w:rsidRPr="00CD2E10">
        <w:rPr>
          <w:rFonts w:cs="B Titr" w:hint="cs"/>
          <w:color w:val="0070C0"/>
          <w:rtl/>
        </w:rPr>
        <w:t xml:space="preserve"> </w:t>
      </w:r>
      <w:r w:rsidRPr="00CD2E10">
        <w:rPr>
          <w:rFonts w:cs="B Titr"/>
          <w:color w:val="0070C0"/>
          <w:rtl/>
        </w:rPr>
        <w:t>منابع مستثنی از وجین</w:t>
      </w:r>
    </w:p>
    <w:p w:rsidR="00B91D35" w:rsidRPr="00D27586" w:rsidRDefault="00F26168" w:rsidP="00D27586">
      <w:pPr>
        <w:pStyle w:val="ListParagraph"/>
        <w:numPr>
          <w:ilvl w:val="0"/>
          <w:numId w:val="4"/>
        </w:numPr>
        <w:bidi/>
        <w:rPr>
          <w:rFonts w:cs="B Mitra"/>
          <w:sz w:val="24"/>
          <w:szCs w:val="24"/>
          <w:rtl/>
        </w:rPr>
      </w:pPr>
      <w:r w:rsidRPr="00D27586">
        <w:rPr>
          <w:rFonts w:cs="B Mitra"/>
          <w:sz w:val="24"/>
          <w:szCs w:val="24"/>
          <w:rtl/>
        </w:rPr>
        <w:t>منابع هسته در هر رشته و گرایش علوم پزشکی</w:t>
      </w:r>
      <w:r w:rsidR="00D27586">
        <w:rPr>
          <w:rFonts w:cs="B Mitra" w:hint="cs"/>
          <w:sz w:val="24"/>
          <w:szCs w:val="24"/>
          <w:rtl/>
        </w:rPr>
        <w:t xml:space="preserve"> و دندانپزشکی</w:t>
      </w:r>
    </w:p>
    <w:p w:rsidR="00B91D35" w:rsidRDefault="00F26168" w:rsidP="00D27586">
      <w:pPr>
        <w:pStyle w:val="ListParagraph"/>
        <w:numPr>
          <w:ilvl w:val="0"/>
          <w:numId w:val="4"/>
        </w:numPr>
        <w:bidi/>
        <w:rPr>
          <w:rFonts w:cs="B Mitra"/>
          <w:sz w:val="24"/>
          <w:szCs w:val="24"/>
        </w:rPr>
      </w:pPr>
      <w:r w:rsidRPr="00D27586">
        <w:rPr>
          <w:rFonts w:cs="B Mitra"/>
          <w:sz w:val="24"/>
          <w:szCs w:val="24"/>
          <w:rtl/>
        </w:rPr>
        <w:t>منابع نفیس تاریخی و هنري</w:t>
      </w:r>
    </w:p>
    <w:p w:rsidR="00B91D35" w:rsidRPr="00D27586" w:rsidRDefault="00F26168" w:rsidP="00D27586">
      <w:pPr>
        <w:pStyle w:val="ListParagraph"/>
        <w:numPr>
          <w:ilvl w:val="0"/>
          <w:numId w:val="4"/>
        </w:numPr>
        <w:bidi/>
        <w:rPr>
          <w:rFonts w:cs="B Mitra"/>
          <w:sz w:val="24"/>
          <w:szCs w:val="24"/>
          <w:rtl/>
        </w:rPr>
      </w:pPr>
      <w:r w:rsidRPr="00D27586">
        <w:rPr>
          <w:rFonts w:cs="B Mitra"/>
          <w:sz w:val="24"/>
          <w:szCs w:val="24"/>
          <w:rtl/>
        </w:rPr>
        <w:t>منابع مرجع (اطلس ها و دایره المعارف و</w:t>
      </w:r>
      <w:r w:rsidRPr="00D27586">
        <w:rPr>
          <w:rFonts w:cs="B Mitra"/>
          <w:sz w:val="24"/>
          <w:szCs w:val="24"/>
        </w:rPr>
        <w:t xml:space="preserve"> </w:t>
      </w:r>
      <w:r w:rsidR="00D27586">
        <w:rPr>
          <w:rFonts w:cs="B Mitra" w:hint="cs"/>
          <w:sz w:val="24"/>
          <w:szCs w:val="24"/>
          <w:rtl/>
        </w:rPr>
        <w:t>...)</w:t>
      </w:r>
      <w:r w:rsidRPr="00D27586">
        <w:rPr>
          <w:rFonts w:cs="B Mitra"/>
          <w:sz w:val="24"/>
          <w:szCs w:val="24"/>
        </w:rPr>
        <w:t xml:space="preserve"> </w:t>
      </w:r>
    </w:p>
    <w:p w:rsidR="00B91D35" w:rsidRPr="00CD2E10" w:rsidRDefault="00F26168" w:rsidP="00D27586">
      <w:pPr>
        <w:bidi/>
        <w:rPr>
          <w:rFonts w:cs="B Titr"/>
          <w:color w:val="0070C0"/>
          <w:rtl/>
        </w:rPr>
      </w:pPr>
      <w:r w:rsidRPr="00CD2E10">
        <w:rPr>
          <w:color w:val="0070C0"/>
        </w:rPr>
        <w:t xml:space="preserve"> </w:t>
      </w:r>
      <w:r w:rsidRPr="00CD2E10">
        <w:rPr>
          <w:rFonts w:cs="B Titr"/>
          <w:color w:val="0070C0"/>
          <w:rtl/>
        </w:rPr>
        <w:t xml:space="preserve">ماده </w:t>
      </w:r>
      <w:r w:rsidR="00D27586" w:rsidRPr="00CD2E10">
        <w:rPr>
          <w:rFonts w:cs="B Titr" w:hint="cs"/>
          <w:color w:val="0070C0"/>
          <w:rtl/>
        </w:rPr>
        <w:t>4</w:t>
      </w:r>
      <w:r w:rsidRPr="00CD2E10">
        <w:rPr>
          <w:rFonts w:cs="B Titr"/>
          <w:color w:val="0070C0"/>
          <w:rtl/>
        </w:rPr>
        <w:t xml:space="preserve"> :</w:t>
      </w:r>
      <w:r w:rsidR="00D27586" w:rsidRPr="00CD2E10">
        <w:rPr>
          <w:rFonts w:cs="B Titr" w:hint="cs"/>
          <w:color w:val="0070C0"/>
          <w:rtl/>
        </w:rPr>
        <w:t xml:space="preserve"> </w:t>
      </w:r>
      <w:r w:rsidRPr="00CD2E10">
        <w:rPr>
          <w:rFonts w:cs="B Titr"/>
          <w:color w:val="0070C0"/>
          <w:rtl/>
        </w:rPr>
        <w:t>مراحل انجام وجین</w:t>
      </w:r>
    </w:p>
    <w:p w:rsidR="00D27586" w:rsidRDefault="00F26168" w:rsidP="00D27586">
      <w:pPr>
        <w:bidi/>
        <w:rPr>
          <w:rFonts w:cs="B Mitra"/>
          <w:sz w:val="24"/>
          <w:szCs w:val="24"/>
          <w:rtl/>
        </w:rPr>
      </w:pPr>
      <w:r w:rsidRPr="00D27586">
        <w:rPr>
          <w:rFonts w:cs="B Mitra"/>
          <w:sz w:val="24"/>
          <w:szCs w:val="24"/>
          <w:rtl/>
        </w:rPr>
        <w:t xml:space="preserve"> </w:t>
      </w:r>
      <w:r w:rsidR="00D27586">
        <w:rPr>
          <w:rFonts w:cs="B Mitra" w:hint="cs"/>
          <w:sz w:val="24"/>
          <w:szCs w:val="24"/>
          <w:rtl/>
        </w:rPr>
        <w:t xml:space="preserve">1. </w:t>
      </w:r>
      <w:r w:rsidRPr="00D27586">
        <w:rPr>
          <w:rFonts w:cs="B Mitra"/>
          <w:sz w:val="24"/>
          <w:szCs w:val="24"/>
          <w:rtl/>
        </w:rPr>
        <w:t xml:space="preserve">کتابخانه موظف است بر اساس معیارهاي ذکر شده ، به شناسایی و انتخاب منابعی که باید وجین شوند بپردازد. </w:t>
      </w:r>
    </w:p>
    <w:p w:rsidR="00D27586" w:rsidRDefault="00B91D35" w:rsidP="00D27586">
      <w:pPr>
        <w:bidi/>
        <w:rPr>
          <w:rFonts w:cs="B Mitra"/>
          <w:sz w:val="24"/>
          <w:szCs w:val="24"/>
          <w:rtl/>
        </w:rPr>
      </w:pPr>
      <w:r w:rsidRPr="00D27586">
        <w:rPr>
          <w:rFonts w:cs="B Mitra" w:hint="cs"/>
          <w:sz w:val="24"/>
          <w:szCs w:val="24"/>
          <w:rtl/>
        </w:rPr>
        <w:t xml:space="preserve">2. </w:t>
      </w:r>
      <w:r w:rsidR="00F26168" w:rsidRPr="00D27586">
        <w:rPr>
          <w:rFonts w:cs="B Mitra"/>
          <w:sz w:val="24"/>
          <w:szCs w:val="24"/>
        </w:rPr>
        <w:t xml:space="preserve"> </w:t>
      </w:r>
      <w:r w:rsidR="00F26168" w:rsidRPr="00D27586">
        <w:rPr>
          <w:rFonts w:cs="B Mitra"/>
          <w:sz w:val="24"/>
          <w:szCs w:val="24"/>
          <w:rtl/>
        </w:rPr>
        <w:t>پس از تایید نهایی منابع جهت وجین، اقدامات لازم در راستاي وجین منابع را به انجام رساند</w:t>
      </w:r>
      <w:r w:rsidR="00D27586">
        <w:rPr>
          <w:rFonts w:cs="B Mitra" w:hint="cs"/>
          <w:sz w:val="24"/>
          <w:szCs w:val="24"/>
          <w:rtl/>
        </w:rPr>
        <w:t>.</w:t>
      </w:r>
    </w:p>
    <w:p w:rsidR="00B91D35" w:rsidRPr="00D27586" w:rsidRDefault="00D27586" w:rsidP="00D27586">
      <w:pPr>
        <w:bidi/>
        <w:rPr>
          <w:rFonts w:cs="B Mitra"/>
          <w:sz w:val="24"/>
          <w:szCs w:val="24"/>
          <w:rtl/>
        </w:rPr>
      </w:pPr>
      <w:r>
        <w:rPr>
          <w:rFonts w:cs="B Mitra" w:hint="cs"/>
          <w:sz w:val="24"/>
          <w:szCs w:val="24"/>
          <w:rtl/>
        </w:rPr>
        <w:t xml:space="preserve">3. </w:t>
      </w:r>
      <w:r w:rsidR="00F26168" w:rsidRPr="00D27586">
        <w:rPr>
          <w:rFonts w:cs="B Mitra"/>
          <w:sz w:val="24"/>
          <w:szCs w:val="24"/>
        </w:rPr>
        <w:t xml:space="preserve"> </w:t>
      </w:r>
      <w:r w:rsidR="00B91D35" w:rsidRPr="00D27586">
        <w:rPr>
          <w:rFonts w:cs="B Mitra"/>
          <w:sz w:val="24"/>
          <w:szCs w:val="24"/>
          <w:rtl/>
        </w:rPr>
        <w:t>در نهایت</w:t>
      </w:r>
      <w:r w:rsidR="00F26168" w:rsidRPr="00D27586">
        <w:rPr>
          <w:rFonts w:cs="B Mitra"/>
          <w:sz w:val="24"/>
          <w:szCs w:val="24"/>
          <w:rtl/>
        </w:rPr>
        <w:t>، اقدامات ضروري در راستاي وجین منابع در نرم افزار کتابخانه را به انجام رساند</w:t>
      </w:r>
      <w:r w:rsidR="00F26168" w:rsidRPr="00D27586">
        <w:rPr>
          <w:rFonts w:cs="B Mitra"/>
          <w:sz w:val="24"/>
          <w:szCs w:val="24"/>
        </w:rPr>
        <w:t>.</w:t>
      </w:r>
    </w:p>
    <w:p w:rsidR="00D27586" w:rsidRDefault="00F26168" w:rsidP="00D27586">
      <w:pPr>
        <w:bidi/>
        <w:rPr>
          <w:rFonts w:cs="B Mitra"/>
          <w:sz w:val="24"/>
          <w:szCs w:val="24"/>
          <w:rtl/>
        </w:rPr>
      </w:pPr>
      <w:r w:rsidRPr="00D27586">
        <w:rPr>
          <w:rFonts w:cs="B Mitra"/>
          <w:sz w:val="24"/>
          <w:szCs w:val="24"/>
        </w:rPr>
        <w:t xml:space="preserve"> </w:t>
      </w:r>
    </w:p>
    <w:p w:rsidR="00505D1D" w:rsidRPr="00505D1D" w:rsidRDefault="00F26168" w:rsidP="00505D1D">
      <w:pPr>
        <w:bidi/>
        <w:rPr>
          <w:rFonts w:cs="B Titr"/>
          <w:rtl/>
        </w:rPr>
      </w:pPr>
      <w:r w:rsidRPr="00D27586">
        <w:rPr>
          <w:rFonts w:cs="B Mitra"/>
          <w:sz w:val="24"/>
          <w:szCs w:val="24"/>
          <w:rtl/>
        </w:rPr>
        <w:lastRenderedPageBreak/>
        <w:t xml:space="preserve"> </w:t>
      </w:r>
      <w:r w:rsidRPr="00CD2E10">
        <w:rPr>
          <w:rFonts w:cs="B Titr"/>
          <w:color w:val="0070C0"/>
          <w:rtl/>
        </w:rPr>
        <w:t xml:space="preserve">ماده </w:t>
      </w:r>
      <w:r w:rsidR="00505D1D" w:rsidRPr="00CD2E10">
        <w:rPr>
          <w:rFonts w:cs="B Titr" w:hint="cs"/>
          <w:color w:val="0070C0"/>
          <w:rtl/>
        </w:rPr>
        <w:t>5</w:t>
      </w:r>
      <w:r w:rsidRPr="00CD2E10">
        <w:rPr>
          <w:rFonts w:cs="B Titr"/>
          <w:color w:val="0070C0"/>
          <w:rtl/>
        </w:rPr>
        <w:t xml:space="preserve"> :</w:t>
      </w:r>
      <w:r w:rsidR="00505D1D" w:rsidRPr="00CD2E10">
        <w:rPr>
          <w:rFonts w:cs="B Titr" w:hint="cs"/>
          <w:color w:val="0070C0"/>
          <w:rtl/>
        </w:rPr>
        <w:t xml:space="preserve"> </w:t>
      </w:r>
      <w:r w:rsidRPr="00CD2E10">
        <w:rPr>
          <w:rFonts w:cs="B Titr"/>
          <w:color w:val="0070C0"/>
          <w:rtl/>
        </w:rPr>
        <w:t xml:space="preserve">دوره وجین </w:t>
      </w:r>
    </w:p>
    <w:p w:rsidR="00505D1D" w:rsidRPr="00505D1D" w:rsidRDefault="00505D1D" w:rsidP="00505D1D">
      <w:pPr>
        <w:pStyle w:val="ListParagraph"/>
        <w:numPr>
          <w:ilvl w:val="0"/>
          <w:numId w:val="5"/>
        </w:numPr>
        <w:bidi/>
        <w:spacing w:after="200" w:line="276" w:lineRule="auto"/>
        <w:ind w:left="95"/>
        <w:jc w:val="both"/>
        <w:rPr>
          <w:rFonts w:cs="B Mitra"/>
          <w:sz w:val="24"/>
          <w:szCs w:val="24"/>
          <w:rtl/>
        </w:rPr>
      </w:pPr>
      <w:r w:rsidRPr="00505D1D">
        <w:rPr>
          <w:rFonts w:cs="B Mitra" w:hint="cs"/>
          <w:sz w:val="24"/>
          <w:szCs w:val="24"/>
          <w:rtl/>
        </w:rPr>
        <w:t xml:space="preserve">وجین در کتابخانه دانشکده از نظر زمانی و با توجه به تعطیلی بخشها در تابستان و البته در طی سال هم به صورت متناوب و پراکنده وجین منابع همراه با قفسه خوانی مجموعه انجام میشود. </w:t>
      </w:r>
    </w:p>
    <w:p w:rsidR="00505D1D" w:rsidRDefault="00505D1D" w:rsidP="00505D1D">
      <w:pPr>
        <w:bidi/>
        <w:rPr>
          <w:rFonts w:cs="B Mitra"/>
          <w:sz w:val="24"/>
          <w:szCs w:val="24"/>
          <w:rtl/>
        </w:rPr>
      </w:pPr>
    </w:p>
    <w:p w:rsidR="00AB084B" w:rsidRPr="00D27586" w:rsidRDefault="00F26168" w:rsidP="00505D1D">
      <w:pPr>
        <w:bidi/>
        <w:rPr>
          <w:rFonts w:cs="B Mitra"/>
          <w:sz w:val="24"/>
          <w:szCs w:val="24"/>
        </w:rPr>
      </w:pPr>
      <w:r w:rsidRPr="00D27586">
        <w:rPr>
          <w:rFonts w:cs="B Mitra"/>
          <w:sz w:val="24"/>
          <w:szCs w:val="24"/>
        </w:rPr>
        <w:t xml:space="preserve"> </w:t>
      </w:r>
    </w:p>
    <w:sectPr w:rsidR="00AB084B" w:rsidRPr="00D27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CC3"/>
    <w:multiLevelType w:val="hybridMultilevel"/>
    <w:tmpl w:val="7084F260"/>
    <w:lvl w:ilvl="0" w:tplc="15C48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A721B"/>
    <w:multiLevelType w:val="hybridMultilevel"/>
    <w:tmpl w:val="36723AA0"/>
    <w:lvl w:ilvl="0" w:tplc="3AD42998">
      <w:start w:val="1"/>
      <w:numFmt w:val="decimal"/>
      <w:lvlText w:val="%1."/>
      <w:lvlJc w:val="left"/>
      <w:pPr>
        <w:ind w:left="525" w:hanging="360"/>
      </w:pPr>
      <w:rPr>
        <w:rFonts w:cstheme="minorBidi" w:hint="default"/>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26D72D0B"/>
    <w:multiLevelType w:val="hybridMultilevel"/>
    <w:tmpl w:val="B460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A725E"/>
    <w:multiLevelType w:val="hybridMultilevel"/>
    <w:tmpl w:val="8D0A4F44"/>
    <w:lvl w:ilvl="0" w:tplc="83560FF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59AA1146"/>
    <w:multiLevelType w:val="hybridMultilevel"/>
    <w:tmpl w:val="A0C2CD9E"/>
    <w:lvl w:ilvl="0" w:tplc="EDFC64B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5B07727F"/>
    <w:multiLevelType w:val="hybridMultilevel"/>
    <w:tmpl w:val="BC5824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68"/>
    <w:rsid w:val="00505D1D"/>
    <w:rsid w:val="006256A4"/>
    <w:rsid w:val="007C37D3"/>
    <w:rsid w:val="009D7597"/>
    <w:rsid w:val="00AB084B"/>
    <w:rsid w:val="00B91D35"/>
    <w:rsid w:val="00CD2E10"/>
    <w:rsid w:val="00D27586"/>
    <w:rsid w:val="00F26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طاهره  سهرابی</dc:creator>
  <cp:keywords/>
  <dc:description/>
  <cp:lastModifiedBy>فروغه  منتجب</cp:lastModifiedBy>
  <cp:revision>4</cp:revision>
  <dcterms:created xsi:type="dcterms:W3CDTF">2018-09-17T09:04:00Z</dcterms:created>
  <dcterms:modified xsi:type="dcterms:W3CDTF">2018-11-03T08:57:00Z</dcterms:modified>
</cp:coreProperties>
</file>